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b w:val="1"/>
          <w:color w:val="00000a"/>
          <w:highlight w:val="white"/>
        </w:rPr>
      </w:pPr>
      <w:r w:rsidDel="00000000" w:rsidR="00000000" w:rsidRPr="00000000">
        <w:rPr>
          <w:b w:val="1"/>
          <w:color w:val="00000a"/>
          <w:highlight w:val="white"/>
          <w:rtl w:val="0"/>
        </w:rPr>
        <w:t xml:space="preserve">Concorso “IL CICLO VIRTUOSO” - Regolamento</w:t>
      </w:r>
    </w:p>
    <w:p w:rsidR="00000000" w:rsidDel="00000000" w:rsidP="00000000" w:rsidRDefault="00000000" w:rsidRPr="00000000" w14:paraId="00000002">
      <w:pPr>
        <w:jc w:val="both"/>
        <w:rPr>
          <w:b w:val="1"/>
          <w:color w:val="00000a"/>
          <w:highlight w:val="white"/>
        </w:rPr>
      </w:pPr>
      <w:r w:rsidDel="00000000" w:rsidR="00000000" w:rsidRPr="00000000">
        <w:rPr>
          <w:b w:val="1"/>
          <w:color w:val="00000a"/>
          <w:highlight w:val="white"/>
          <w:rtl w:val="0"/>
        </w:rPr>
        <w:t xml:space="preserve">Soggetto promotore:</w:t>
      </w:r>
      <w:r w:rsidDel="00000000" w:rsidR="00000000" w:rsidRPr="00000000">
        <w:rPr>
          <w:color w:val="00000a"/>
          <w:highlight w:val="white"/>
          <w:rtl w:val="0"/>
        </w:rPr>
        <w:t xml:space="preserve"> </w:t>
      </w:r>
      <w:r w:rsidDel="00000000" w:rsidR="00000000" w:rsidRPr="00000000">
        <w:rPr>
          <w:color w:val="222222"/>
          <w:highlight w:val="white"/>
          <w:rtl w:val="0"/>
        </w:rPr>
        <w:t xml:space="preserve"> Consorzio Centro Commerciale Mongolfiera - Foggia - Viale degli Aviatori, 126 - 71122 Foggia - P.IVA e C.F. 02238370718 - mongolfiera.foggia@svicom.com</w:t>
      </w: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04">
      <w:pPr>
        <w:spacing w:after="240" w:lineRule="auto"/>
        <w:jc w:val="both"/>
        <w:rPr>
          <w:color w:val="00000a"/>
          <w:highlight w:val="white"/>
        </w:rPr>
      </w:pPr>
      <w:r w:rsidDel="00000000" w:rsidR="00000000" w:rsidRPr="00000000">
        <w:rPr>
          <w:b w:val="1"/>
          <w:color w:val="00000a"/>
          <w:highlight w:val="white"/>
          <w:rtl w:val="0"/>
        </w:rPr>
        <w:t xml:space="preserve">Soggetto delegato:  </w:t>
      </w:r>
      <w:r w:rsidDel="00000000" w:rsidR="00000000" w:rsidRPr="00000000">
        <w:rPr>
          <w:color w:val="00000a"/>
          <w:highlight w:val="white"/>
          <w:rtl w:val="0"/>
        </w:rPr>
        <w:t xml:space="preserve">Cube Comunicazione srl - Viale Caduti di Nassiriya 38/A  – 70124 Bari (BA) - P.IVA e C.F. 07449390728</w:t>
      </w:r>
    </w:p>
    <w:p w:rsidR="00000000" w:rsidDel="00000000" w:rsidP="00000000" w:rsidRDefault="00000000" w:rsidRPr="00000000" w14:paraId="00000005">
      <w:pPr>
        <w:spacing w:after="240" w:lineRule="auto"/>
        <w:jc w:val="both"/>
        <w:rPr>
          <w:color w:val="00000a"/>
          <w:highlight w:val="white"/>
        </w:rPr>
      </w:pPr>
      <w:r w:rsidDel="00000000" w:rsidR="00000000" w:rsidRPr="00000000">
        <w:rPr>
          <w:b w:val="1"/>
          <w:color w:val="00000a"/>
          <w:highlight w:val="white"/>
          <w:rtl w:val="0"/>
        </w:rPr>
        <w:t xml:space="preserve">Titolo:</w:t>
      </w:r>
      <w:r w:rsidDel="00000000" w:rsidR="00000000" w:rsidRPr="00000000">
        <w:rPr>
          <w:color w:val="00000a"/>
          <w:highlight w:val="white"/>
          <w:rtl w:val="0"/>
        </w:rPr>
        <w:t xml:space="preserve"> </w:t>
      </w:r>
      <w:r w:rsidDel="00000000" w:rsidR="00000000" w:rsidRPr="00000000">
        <w:rPr>
          <w:b w:val="1"/>
          <w:color w:val="00000a"/>
          <w:highlight w:val="white"/>
          <w:rtl w:val="0"/>
        </w:rPr>
        <w:t xml:space="preserve">IL CICLO VIRTUOSO</w:t>
      </w:r>
      <w:r w:rsidDel="00000000" w:rsidR="00000000" w:rsidRPr="00000000">
        <w:rPr>
          <w:rtl w:val="0"/>
        </w:rPr>
      </w:r>
    </w:p>
    <w:p w:rsidR="00000000" w:rsidDel="00000000" w:rsidP="00000000" w:rsidRDefault="00000000" w:rsidRPr="00000000" w14:paraId="00000006">
      <w:pPr>
        <w:spacing w:after="240" w:lineRule="auto"/>
        <w:jc w:val="both"/>
        <w:rPr>
          <w:color w:val="00000a"/>
          <w:highlight w:val="white"/>
        </w:rPr>
      </w:pPr>
      <w:r w:rsidDel="00000000" w:rsidR="00000000" w:rsidRPr="00000000">
        <w:rPr>
          <w:b w:val="1"/>
          <w:color w:val="00000a"/>
          <w:highlight w:val="white"/>
          <w:rtl w:val="0"/>
        </w:rPr>
        <w:t xml:space="preserve">Tipologia di concorso:</w:t>
      </w:r>
      <w:r w:rsidDel="00000000" w:rsidR="00000000" w:rsidRPr="00000000">
        <w:rPr>
          <w:color w:val="00000a"/>
          <w:highlight w:val="white"/>
          <w:rtl w:val="0"/>
        </w:rPr>
        <w:t xml:space="preserve"> Instant Win </w:t>
      </w:r>
    </w:p>
    <w:p w:rsidR="00000000" w:rsidDel="00000000" w:rsidP="00000000" w:rsidRDefault="00000000" w:rsidRPr="00000000" w14:paraId="00000007">
      <w:pPr>
        <w:spacing w:after="240" w:lineRule="auto"/>
        <w:jc w:val="both"/>
        <w:rPr>
          <w:color w:val="00000a"/>
          <w:highlight w:val="white"/>
        </w:rPr>
      </w:pPr>
      <w:r w:rsidDel="00000000" w:rsidR="00000000" w:rsidRPr="00000000">
        <w:rPr>
          <w:b w:val="1"/>
          <w:color w:val="00000a"/>
          <w:highlight w:val="white"/>
          <w:rtl w:val="0"/>
        </w:rPr>
        <w:t xml:space="preserve">Periodo:</w:t>
      </w:r>
      <w:r w:rsidDel="00000000" w:rsidR="00000000" w:rsidRPr="00000000">
        <w:rPr>
          <w:color w:val="00000a"/>
          <w:highlight w:val="white"/>
          <w:rtl w:val="0"/>
        </w:rPr>
        <w:t xml:space="preserve">  dal  16 al 25 giugno 2023</w:t>
      </w:r>
    </w:p>
    <w:p w:rsidR="00000000" w:rsidDel="00000000" w:rsidP="00000000" w:rsidRDefault="00000000" w:rsidRPr="00000000" w14:paraId="00000008">
      <w:pPr>
        <w:spacing w:after="240" w:lineRule="auto"/>
        <w:jc w:val="both"/>
        <w:rPr>
          <w:color w:val="00000a"/>
          <w:highlight w:val="white"/>
        </w:rPr>
      </w:pPr>
      <w:r w:rsidDel="00000000" w:rsidR="00000000" w:rsidRPr="00000000">
        <w:rPr>
          <w:b w:val="1"/>
          <w:color w:val="00000a"/>
          <w:highlight w:val="white"/>
          <w:rtl w:val="0"/>
        </w:rPr>
        <w:t xml:space="preserve">Destinatari:</w:t>
      </w:r>
      <w:r w:rsidDel="00000000" w:rsidR="00000000" w:rsidRPr="00000000">
        <w:rPr>
          <w:color w:val="00000a"/>
          <w:highlight w:val="white"/>
          <w:rtl w:val="0"/>
        </w:rPr>
        <w:t xml:space="preserve"> tutti i visitatori del Centro Commerciale Mongolfiera Foggia</w:t>
      </w:r>
    </w:p>
    <w:p w:rsidR="00000000" w:rsidDel="00000000" w:rsidP="00000000" w:rsidRDefault="00000000" w:rsidRPr="00000000" w14:paraId="00000009">
      <w:pPr>
        <w:spacing w:after="240" w:lineRule="auto"/>
        <w:jc w:val="both"/>
        <w:rPr>
          <w:color w:val="00000a"/>
          <w:highlight w:val="white"/>
        </w:rPr>
      </w:pPr>
      <w:r w:rsidDel="00000000" w:rsidR="00000000" w:rsidRPr="00000000">
        <w:rPr>
          <w:color w:val="00000a"/>
          <w:highlight w:val="white"/>
          <w:rtl w:val="0"/>
        </w:rPr>
        <w:t xml:space="preserve">Sono da intendersi esclusi dal concorso e dalla possibilità di vincita:</w:t>
      </w:r>
    </w:p>
    <w:p w:rsidR="00000000" w:rsidDel="00000000" w:rsidP="00000000" w:rsidRDefault="00000000" w:rsidRPr="00000000" w14:paraId="0000000A">
      <w:pPr>
        <w:spacing w:after="240" w:lineRule="auto"/>
        <w:jc w:val="both"/>
        <w:rPr>
          <w:color w:val="00000a"/>
          <w:highlight w:val="white"/>
        </w:rPr>
      </w:pPr>
      <w:r w:rsidDel="00000000" w:rsidR="00000000" w:rsidRPr="00000000">
        <w:rPr>
          <w:color w:val="00000a"/>
          <w:highlight w:val="white"/>
          <w:rtl w:val="0"/>
        </w:rPr>
        <w:t xml:space="preserve">- Personale e direzione del soggetto promotore</w:t>
      </w:r>
    </w:p>
    <w:p w:rsidR="00000000" w:rsidDel="00000000" w:rsidP="00000000" w:rsidRDefault="00000000" w:rsidRPr="00000000" w14:paraId="0000000B">
      <w:pPr>
        <w:spacing w:after="240" w:lineRule="auto"/>
        <w:jc w:val="both"/>
        <w:rPr>
          <w:color w:val="00000a"/>
          <w:highlight w:val="white"/>
        </w:rPr>
      </w:pPr>
      <w:r w:rsidDel="00000000" w:rsidR="00000000" w:rsidRPr="00000000">
        <w:rPr>
          <w:color w:val="00000a"/>
          <w:highlight w:val="white"/>
          <w:rtl w:val="0"/>
        </w:rPr>
        <w:t xml:space="preserve">- Direzione dei Centri commerciali</w:t>
      </w:r>
    </w:p>
    <w:p w:rsidR="00000000" w:rsidDel="00000000" w:rsidP="00000000" w:rsidRDefault="00000000" w:rsidRPr="00000000" w14:paraId="0000000C">
      <w:pPr>
        <w:spacing w:after="240" w:lineRule="auto"/>
        <w:jc w:val="both"/>
        <w:rPr>
          <w:color w:val="00000a"/>
          <w:highlight w:val="white"/>
        </w:rPr>
      </w:pPr>
      <w:r w:rsidDel="00000000" w:rsidR="00000000" w:rsidRPr="00000000">
        <w:rPr>
          <w:color w:val="00000a"/>
          <w:highlight w:val="white"/>
          <w:rtl w:val="0"/>
        </w:rPr>
        <w:t xml:space="preserve">- Personale addetto alle pulizie, alla sorveglianza, alla manutenzione e alla sicurezza</w:t>
      </w:r>
    </w:p>
    <w:p w:rsidR="00000000" w:rsidDel="00000000" w:rsidP="00000000" w:rsidRDefault="00000000" w:rsidRPr="00000000" w14:paraId="0000000D">
      <w:pPr>
        <w:spacing w:after="240" w:lineRule="auto"/>
        <w:jc w:val="both"/>
        <w:rPr>
          <w:color w:val="00000a"/>
          <w:highlight w:val="white"/>
        </w:rPr>
      </w:pPr>
      <w:r w:rsidDel="00000000" w:rsidR="00000000" w:rsidRPr="00000000">
        <w:rPr>
          <w:color w:val="00000a"/>
          <w:highlight w:val="white"/>
          <w:rtl w:val="0"/>
        </w:rPr>
        <w:t xml:space="preserve">- Personale coinvolto nell’organizzazione del concorso a premi</w:t>
      </w:r>
    </w:p>
    <w:p w:rsidR="00000000" w:rsidDel="00000000" w:rsidP="00000000" w:rsidRDefault="00000000" w:rsidRPr="00000000" w14:paraId="0000000E">
      <w:pPr>
        <w:spacing w:after="240" w:lineRule="auto"/>
        <w:jc w:val="both"/>
        <w:rPr>
          <w:color w:val="00000a"/>
          <w:highlight w:val="white"/>
        </w:rPr>
      </w:pPr>
      <w:r w:rsidDel="00000000" w:rsidR="00000000" w:rsidRPr="00000000">
        <w:rPr>
          <w:color w:val="00000a"/>
          <w:highlight w:val="white"/>
          <w:rtl w:val="0"/>
        </w:rPr>
        <w:t xml:space="preserve">- Tutto il personale dipendente degli esercizi commerciali del Centro Commerciale</w:t>
      </w:r>
    </w:p>
    <w:p w:rsidR="00000000" w:rsidDel="00000000" w:rsidP="00000000" w:rsidRDefault="00000000" w:rsidRPr="00000000" w14:paraId="0000000F">
      <w:pPr>
        <w:spacing w:after="240" w:lineRule="auto"/>
        <w:jc w:val="both"/>
        <w:rPr>
          <w:color w:val="00000a"/>
          <w:highlight w:val="white"/>
        </w:rPr>
      </w:pPr>
      <w:r w:rsidDel="00000000" w:rsidR="00000000" w:rsidRPr="00000000">
        <w:rPr>
          <w:color w:val="00000a"/>
          <w:highlight w:val="white"/>
          <w:rtl w:val="0"/>
        </w:rPr>
        <w:t xml:space="preserve">- Minori di anni 18 non accompagnati</w:t>
      </w:r>
    </w:p>
    <w:p w:rsidR="00000000" w:rsidDel="00000000" w:rsidP="00000000" w:rsidRDefault="00000000" w:rsidRPr="00000000" w14:paraId="00000010">
      <w:pPr>
        <w:spacing w:after="240" w:lineRule="auto"/>
        <w:jc w:val="both"/>
        <w:rPr>
          <w:b w:val="1"/>
          <w:color w:val="00000a"/>
          <w:highlight w:val="white"/>
        </w:rPr>
      </w:pPr>
      <w:r w:rsidDel="00000000" w:rsidR="00000000" w:rsidRPr="00000000">
        <w:rPr>
          <w:b w:val="1"/>
          <w:color w:val="00000a"/>
          <w:highlight w:val="white"/>
          <w:rtl w:val="0"/>
        </w:rPr>
        <w:t xml:space="preserve">ESCLUSIONI</w:t>
      </w:r>
    </w:p>
    <w:p w:rsidR="00000000" w:rsidDel="00000000" w:rsidP="00000000" w:rsidRDefault="00000000" w:rsidRPr="00000000" w14:paraId="00000011">
      <w:pPr>
        <w:spacing w:after="240" w:lineRule="auto"/>
        <w:jc w:val="both"/>
        <w:rPr>
          <w:color w:val="00000a"/>
          <w:highlight w:val="white"/>
        </w:rPr>
      </w:pPr>
      <w:r w:rsidDel="00000000" w:rsidR="00000000" w:rsidRPr="00000000">
        <w:rPr>
          <w:color w:val="00000a"/>
          <w:highlight w:val="white"/>
          <w:rtl w:val="0"/>
        </w:rPr>
        <w:t xml:space="preserve">Il concorso non ha per oggetto e non promuove prodotti da fumo e farmaci, così come anche prodotti per lattanti, ai sensi del d.lgs 19/05/2011, n. 84 all'art. 5, comma 2, lettera a).</w:t>
      </w:r>
    </w:p>
    <w:p w:rsidR="00000000" w:rsidDel="00000000" w:rsidP="00000000" w:rsidRDefault="00000000" w:rsidRPr="00000000" w14:paraId="00000012">
      <w:pPr>
        <w:spacing w:after="240" w:lineRule="auto"/>
        <w:jc w:val="both"/>
        <w:rPr>
          <w:b w:val="1"/>
          <w:color w:val="00000a"/>
          <w:highlight w:val="white"/>
        </w:rPr>
      </w:pPr>
      <w:r w:rsidDel="00000000" w:rsidR="00000000" w:rsidRPr="00000000">
        <w:rPr>
          <w:b w:val="1"/>
          <w:color w:val="00000a"/>
          <w:highlight w:val="white"/>
          <w:rtl w:val="0"/>
        </w:rPr>
        <w:t xml:space="preserve">MONTEPREMI IVA INCLUSA</w:t>
      </w:r>
    </w:p>
    <w:p w:rsidR="00000000" w:rsidDel="00000000" w:rsidP="00000000" w:rsidRDefault="00000000" w:rsidRPr="00000000" w14:paraId="00000013">
      <w:pPr>
        <w:spacing w:after="240" w:lineRule="auto"/>
        <w:jc w:val="both"/>
        <w:rPr>
          <w:b w:val="1"/>
          <w:color w:val="00000a"/>
          <w:highlight w:val="white"/>
        </w:rPr>
      </w:pPr>
      <w:r w:rsidDel="00000000" w:rsidR="00000000" w:rsidRPr="00000000">
        <w:rPr>
          <w:b w:val="1"/>
          <w:color w:val="00000a"/>
          <w:highlight w:val="white"/>
          <w:rtl w:val="0"/>
        </w:rPr>
        <w:t xml:space="preserve">Euro 5.000,00</w:t>
      </w:r>
      <w:r w:rsidDel="00000000" w:rsidR="00000000" w:rsidRPr="00000000">
        <w:rPr>
          <w:color w:val="00000a"/>
          <w:highlight w:val="white"/>
          <w:rtl w:val="0"/>
        </w:rPr>
        <w:t xml:space="preserve"> (cinquemila,00//). I premi saranno erogati nella forma di buoni shopping del Centro Commerciale da 10,00 euro cadauno. </w:t>
      </w:r>
      <w:r w:rsidDel="00000000" w:rsidR="00000000" w:rsidRPr="00000000">
        <w:rPr>
          <w:rtl w:val="0"/>
        </w:rPr>
      </w:r>
    </w:p>
    <w:p w:rsidR="00000000" w:rsidDel="00000000" w:rsidP="00000000" w:rsidRDefault="00000000" w:rsidRPr="00000000" w14:paraId="00000014">
      <w:pPr>
        <w:spacing w:after="240" w:lineRule="auto"/>
        <w:jc w:val="both"/>
        <w:rPr>
          <w:b w:val="1"/>
          <w:color w:val="00000a"/>
          <w:highlight w:val="white"/>
        </w:rPr>
      </w:pPr>
      <w:r w:rsidDel="00000000" w:rsidR="00000000" w:rsidRPr="00000000">
        <w:rPr>
          <w:b w:val="1"/>
          <w:color w:val="00000a"/>
          <w:highlight w:val="white"/>
          <w:rtl w:val="0"/>
        </w:rPr>
        <w:t xml:space="preserve">OBIETTIVO DEL CONCORSO</w:t>
      </w:r>
    </w:p>
    <w:p w:rsidR="00000000" w:rsidDel="00000000" w:rsidP="00000000" w:rsidRDefault="00000000" w:rsidRPr="00000000" w14:paraId="00000015">
      <w:pPr>
        <w:spacing w:after="240" w:lineRule="auto"/>
        <w:jc w:val="both"/>
        <w:rPr>
          <w:color w:val="00000a"/>
          <w:highlight w:val="white"/>
        </w:rPr>
      </w:pPr>
      <w:r w:rsidDel="00000000" w:rsidR="00000000" w:rsidRPr="00000000">
        <w:rPr>
          <w:color w:val="00000a"/>
          <w:highlight w:val="white"/>
          <w:rtl w:val="0"/>
        </w:rPr>
        <w:t xml:space="preserve">Divulgare e pubblicizzare i prodotti e i servizi offerti dai promotori e dai soggetti associati; incentivare gli acquisti nel Centro Commerciale; promuovere stili di vita sani e la mobilità sostenibile.</w:t>
      </w:r>
    </w:p>
    <w:p w:rsidR="00000000" w:rsidDel="00000000" w:rsidP="00000000" w:rsidRDefault="00000000" w:rsidRPr="00000000" w14:paraId="00000016">
      <w:pPr>
        <w:spacing w:after="240" w:lineRule="auto"/>
        <w:jc w:val="both"/>
        <w:rPr>
          <w:b w:val="1"/>
          <w:color w:val="00000a"/>
          <w:highlight w:val="white"/>
        </w:rPr>
      </w:pPr>
      <w:r w:rsidDel="00000000" w:rsidR="00000000" w:rsidRPr="00000000">
        <w:rPr>
          <w:b w:val="1"/>
          <w:color w:val="00000a"/>
          <w:highlight w:val="white"/>
          <w:rtl w:val="0"/>
        </w:rPr>
        <w:t xml:space="preserve">DINAMICA</w:t>
      </w:r>
    </w:p>
    <w:p w:rsidR="00000000" w:rsidDel="00000000" w:rsidP="00000000" w:rsidRDefault="00000000" w:rsidRPr="00000000" w14:paraId="00000017">
      <w:pPr>
        <w:spacing w:after="240" w:lineRule="auto"/>
        <w:jc w:val="both"/>
        <w:rPr>
          <w:color w:val="00000a"/>
          <w:highlight w:val="white"/>
        </w:rPr>
      </w:pPr>
      <w:r w:rsidDel="00000000" w:rsidR="00000000" w:rsidRPr="00000000">
        <w:rPr>
          <w:color w:val="00000a"/>
          <w:highlight w:val="white"/>
          <w:rtl w:val="0"/>
        </w:rPr>
        <w:t xml:space="preserve">Il concorso in oggetto prevede la partecipazione a un'attività con assegnazione casuale di premi ed è riservato a persone che abbiano compiuto il diciottesimo anno di età.  L’accesso  all'attività è vincolato alla presentazione al desk di uno o più scontrini attestanti acquisti effettuati, durante le giornate dell’attività, nei negozi presenti nel Centro Commerciale per un valore minimo di 20,00 Euro (scontrini cumulabili). Gli scontrini registrati saranno vidimati dal personale. </w:t>
      </w:r>
    </w:p>
    <w:p w:rsidR="00000000" w:rsidDel="00000000" w:rsidP="00000000" w:rsidRDefault="00000000" w:rsidRPr="00000000" w14:paraId="00000018">
      <w:pPr>
        <w:spacing w:after="240" w:lineRule="auto"/>
        <w:jc w:val="both"/>
        <w:rPr>
          <w:b w:val="1"/>
          <w:color w:val="00000a"/>
          <w:highlight w:val="white"/>
        </w:rPr>
      </w:pPr>
      <w:r w:rsidDel="00000000" w:rsidR="00000000" w:rsidRPr="00000000">
        <w:rPr>
          <w:b w:val="1"/>
          <w:color w:val="00000a"/>
          <w:highlight w:val="white"/>
          <w:rtl w:val="0"/>
        </w:rPr>
        <w:t xml:space="preserve">Registrazione</w:t>
      </w:r>
    </w:p>
    <w:p w:rsidR="00000000" w:rsidDel="00000000" w:rsidP="00000000" w:rsidRDefault="00000000" w:rsidRPr="00000000" w14:paraId="00000019">
      <w:pPr>
        <w:spacing w:after="240" w:lineRule="auto"/>
        <w:jc w:val="both"/>
        <w:rPr>
          <w:color w:val="00000a"/>
          <w:highlight w:val="white"/>
        </w:rPr>
      </w:pPr>
      <w:r w:rsidDel="00000000" w:rsidR="00000000" w:rsidRPr="00000000">
        <w:rPr>
          <w:color w:val="00000a"/>
          <w:highlight w:val="white"/>
          <w:rtl w:val="0"/>
        </w:rPr>
        <w:t xml:space="preserve">Gli utenti in possesso dei suddetti requisiti possono accedere  all'attività recandosi</w:t>
      </w:r>
      <w:r w:rsidDel="00000000" w:rsidR="00000000" w:rsidRPr="00000000">
        <w:rPr>
          <w:b w:val="1"/>
          <w:color w:val="00000a"/>
          <w:highlight w:val="white"/>
          <w:rtl w:val="0"/>
        </w:rPr>
        <w:t xml:space="preserve"> </w:t>
      </w:r>
      <w:r w:rsidDel="00000000" w:rsidR="00000000" w:rsidRPr="00000000">
        <w:rPr>
          <w:color w:val="00000a"/>
          <w:highlight w:val="white"/>
          <w:rtl w:val="0"/>
        </w:rPr>
        <w:t xml:space="preserve">presso la postazione allestita in galleria e registrarsi nei seguenti orari: </w:t>
      </w:r>
      <w:r w:rsidDel="00000000" w:rsidR="00000000" w:rsidRPr="00000000">
        <w:rPr>
          <w:b w:val="1"/>
          <w:color w:val="00000a"/>
          <w:highlight w:val="white"/>
          <w:rtl w:val="0"/>
        </w:rPr>
        <w:t xml:space="preserve">dalle 17:00 alle 20:00 (da lunedì a giovedì), dalle 11:00 alle 13:00 e dalle 17:00 alle 20:00 (da venerdì a domenica). </w:t>
      </w:r>
      <w:r w:rsidDel="00000000" w:rsidR="00000000" w:rsidRPr="00000000">
        <w:rPr>
          <w:color w:val="00000a"/>
          <w:highlight w:val="white"/>
          <w:rtl w:val="0"/>
        </w:rPr>
        <w:t xml:space="preserve">Per ogni 20 Euro di spesa il cliente ha diritto a una “pedalata”. Ciascun utente può partecipare all’attività tutti i giorni, per un massimo di 2 turni al giorno.   </w:t>
      </w:r>
    </w:p>
    <w:p w:rsidR="00000000" w:rsidDel="00000000" w:rsidP="00000000" w:rsidRDefault="00000000" w:rsidRPr="00000000" w14:paraId="0000001A">
      <w:pPr>
        <w:spacing w:after="240" w:lineRule="auto"/>
        <w:jc w:val="both"/>
        <w:rPr>
          <w:b w:val="1"/>
          <w:color w:val="00000a"/>
          <w:highlight w:val="white"/>
        </w:rPr>
      </w:pPr>
      <w:r w:rsidDel="00000000" w:rsidR="00000000" w:rsidRPr="00000000">
        <w:rPr>
          <w:b w:val="1"/>
          <w:color w:val="00000a"/>
          <w:highlight w:val="white"/>
          <w:rtl w:val="0"/>
        </w:rPr>
        <w:t xml:space="preserve">Modalità dell'attività</w:t>
      </w:r>
    </w:p>
    <w:p w:rsidR="00000000" w:rsidDel="00000000" w:rsidP="00000000" w:rsidRDefault="00000000" w:rsidRPr="00000000" w14:paraId="0000001B">
      <w:pPr>
        <w:spacing w:after="240" w:lineRule="auto"/>
        <w:jc w:val="both"/>
        <w:rPr>
          <w:highlight w:val="white"/>
        </w:rPr>
      </w:pPr>
      <w:r w:rsidDel="00000000" w:rsidR="00000000" w:rsidRPr="00000000">
        <w:rPr>
          <w:color w:val="00000a"/>
          <w:highlight w:val="white"/>
          <w:rtl w:val="0"/>
        </w:rPr>
        <w:t xml:space="preserve">Dopo la profilazione, il cliente dovrà posizionarsi su una bicicletta su rullo, collocata di fronte a uno schermo dotato di software con contasecondi. Dal momento del via, l’utente dovrà pedalare per 30 secondi e, al termine del percorso virtuale scoprirà l’eventuale premio vinto. In palio, buoni spesa del valore  di 10 Euro. I premi saranno assegnati con criterio casuale. </w:t>
      </w:r>
      <w:r w:rsidDel="00000000" w:rsidR="00000000" w:rsidRPr="00000000">
        <w:rPr>
          <w:rtl w:val="0"/>
        </w:rPr>
      </w:r>
    </w:p>
    <w:p w:rsidR="00000000" w:rsidDel="00000000" w:rsidP="00000000" w:rsidRDefault="00000000" w:rsidRPr="00000000" w14:paraId="0000001C">
      <w:pPr>
        <w:spacing w:after="240" w:lineRule="auto"/>
        <w:jc w:val="both"/>
        <w:rPr>
          <w:b w:val="1"/>
          <w:color w:val="00000a"/>
          <w:highlight w:val="white"/>
        </w:rPr>
      </w:pPr>
      <w:r w:rsidDel="00000000" w:rsidR="00000000" w:rsidRPr="00000000">
        <w:rPr>
          <w:b w:val="1"/>
          <w:color w:val="00000a"/>
          <w:highlight w:val="white"/>
          <w:rtl w:val="0"/>
        </w:rPr>
        <w:t xml:space="preserve">Criteri di assegnazione premi:</w:t>
      </w:r>
    </w:p>
    <w:p w:rsidR="00000000" w:rsidDel="00000000" w:rsidP="00000000" w:rsidRDefault="00000000" w:rsidRPr="00000000" w14:paraId="0000001D">
      <w:pPr>
        <w:spacing w:after="240" w:lineRule="auto"/>
        <w:jc w:val="both"/>
        <w:rPr>
          <w:color w:val="00000a"/>
          <w:highlight w:val="white"/>
        </w:rPr>
      </w:pPr>
      <w:r w:rsidDel="00000000" w:rsidR="00000000" w:rsidRPr="00000000">
        <w:rPr>
          <w:color w:val="00000a"/>
          <w:highlight w:val="white"/>
          <w:rtl w:val="0"/>
        </w:rPr>
        <w:t xml:space="preserve">L’assegnazione dei punteggi avverrà con criterio casuale. Nel caso l’utente sia impossibilitato a utilizzare il dispositivo di pedalata, sarà comunque, all'atto della profilazione, attribuito il premio dal software. Tutti i premi non assegnati e/o non richiesti saranno devoluti  a Fiab Cicloamici Foggia, Sede: via De Amicis, 40 - 71121 Foggia; email: </w:t>
      </w:r>
      <w:hyperlink r:id="rId6">
        <w:r w:rsidDel="00000000" w:rsidR="00000000" w:rsidRPr="00000000">
          <w:rPr>
            <w:color w:val="1155cc"/>
            <w:highlight w:val="white"/>
            <w:u w:val="single"/>
            <w:rtl w:val="0"/>
          </w:rPr>
          <w:t xml:space="preserve">cicloamicifoggia@gmail.com</w:t>
        </w:r>
      </w:hyperlink>
      <w:r w:rsidDel="00000000" w:rsidR="00000000" w:rsidRPr="00000000">
        <w:rPr>
          <w:color w:val="00000a"/>
          <w:highlight w:val="white"/>
          <w:rtl w:val="0"/>
        </w:rPr>
        <w:t xml:space="preserve">; p.e.c.: </w:t>
      </w:r>
      <w:hyperlink r:id="rId7">
        <w:r w:rsidDel="00000000" w:rsidR="00000000" w:rsidRPr="00000000">
          <w:rPr>
            <w:color w:val="1155cc"/>
            <w:highlight w:val="white"/>
            <w:u w:val="single"/>
            <w:rtl w:val="0"/>
          </w:rPr>
          <w:t xml:space="preserve">cicloamicifoggia@pec.it</w:t>
        </w:r>
      </w:hyperlink>
      <w:r w:rsidDel="00000000" w:rsidR="00000000" w:rsidRPr="00000000">
        <w:rPr>
          <w:color w:val="00000a"/>
          <w:highlight w:val="white"/>
          <w:rtl w:val="0"/>
        </w:rPr>
        <w:t xml:space="preserve">; C.F.: 94077790718; Onlus - Reg. Regionale Volontariato n° 1211</w:t>
      </w:r>
    </w:p>
    <w:p w:rsidR="00000000" w:rsidDel="00000000" w:rsidP="00000000" w:rsidRDefault="00000000" w:rsidRPr="00000000" w14:paraId="0000001E">
      <w:pPr>
        <w:spacing w:after="240" w:lineRule="auto"/>
        <w:jc w:val="both"/>
        <w:rPr>
          <w:b w:val="1"/>
          <w:color w:val="1a1a1a"/>
          <w:highlight w:val="white"/>
        </w:rPr>
      </w:pPr>
      <w:r w:rsidDel="00000000" w:rsidR="00000000" w:rsidRPr="00000000">
        <w:rPr>
          <w:b w:val="1"/>
          <w:color w:val="1a1a1a"/>
          <w:highlight w:val="white"/>
          <w:rtl w:val="0"/>
        </w:rPr>
        <w:t xml:space="preserve">Specifiche del software:</w:t>
      </w:r>
    </w:p>
    <w:p w:rsidR="00000000" w:rsidDel="00000000" w:rsidP="00000000" w:rsidRDefault="00000000" w:rsidRPr="00000000" w14:paraId="0000001F">
      <w:pPr>
        <w:spacing w:after="240" w:lineRule="auto"/>
        <w:jc w:val="both"/>
        <w:rPr>
          <w:color w:val="00000a"/>
          <w:highlight w:val="white"/>
        </w:rPr>
      </w:pPr>
      <w:r w:rsidDel="00000000" w:rsidR="00000000" w:rsidRPr="00000000">
        <w:rPr>
          <w:color w:val="00000a"/>
          <w:highlight w:val="white"/>
          <w:rtl w:val="0"/>
        </w:rPr>
        <w:t xml:space="preserve">Il software installato sui dispositivi per l’attività è sviluppato al fine di garantire le pari opportunità di accesso al montepremi e opportunamente certificato dal programmatore e si specifica che:</w:t>
      </w:r>
    </w:p>
    <w:p w:rsidR="00000000" w:rsidDel="00000000" w:rsidP="00000000" w:rsidRDefault="00000000" w:rsidRPr="00000000" w14:paraId="00000020">
      <w:pPr>
        <w:spacing w:after="240" w:lineRule="auto"/>
        <w:jc w:val="both"/>
        <w:rPr>
          <w:color w:val="00000a"/>
          <w:highlight w:val="white"/>
        </w:rPr>
      </w:pPr>
      <w:r w:rsidDel="00000000" w:rsidR="00000000" w:rsidRPr="00000000">
        <w:rPr>
          <w:color w:val="00000a"/>
          <w:highlight w:val="white"/>
          <w:rtl w:val="0"/>
        </w:rPr>
        <w:t xml:space="preserve">- è stato realizzato in conformità alle disposizioni del regolamento del concorso;</w:t>
      </w:r>
    </w:p>
    <w:p w:rsidR="00000000" w:rsidDel="00000000" w:rsidP="00000000" w:rsidRDefault="00000000" w:rsidRPr="00000000" w14:paraId="00000021">
      <w:pPr>
        <w:spacing w:after="240" w:lineRule="auto"/>
        <w:jc w:val="both"/>
        <w:rPr>
          <w:color w:val="00000a"/>
          <w:highlight w:val="white"/>
        </w:rPr>
      </w:pPr>
      <w:r w:rsidDel="00000000" w:rsidR="00000000" w:rsidRPr="00000000">
        <w:rPr>
          <w:color w:val="00000a"/>
          <w:highlight w:val="white"/>
          <w:rtl w:val="0"/>
        </w:rPr>
        <w:t xml:space="preserve">- non è in alcun modo manomettibile o alterabile da terzi e garantisce l’assoluta casualità nell’attribuzione dei premi;</w:t>
      </w:r>
    </w:p>
    <w:p w:rsidR="00000000" w:rsidDel="00000000" w:rsidP="00000000" w:rsidRDefault="00000000" w:rsidRPr="00000000" w14:paraId="00000022">
      <w:pPr>
        <w:spacing w:after="240" w:lineRule="auto"/>
        <w:jc w:val="both"/>
        <w:rPr>
          <w:color w:val="00000a"/>
          <w:highlight w:val="white"/>
        </w:rPr>
      </w:pPr>
      <w:r w:rsidDel="00000000" w:rsidR="00000000" w:rsidRPr="00000000">
        <w:rPr>
          <w:color w:val="00000a"/>
          <w:highlight w:val="white"/>
          <w:rtl w:val="0"/>
        </w:rPr>
        <w:t xml:space="preserve">- i server utilizzati sono certificati e allocati in territorio italiano.</w:t>
      </w:r>
    </w:p>
    <w:p w:rsidR="00000000" w:rsidDel="00000000" w:rsidP="00000000" w:rsidRDefault="00000000" w:rsidRPr="00000000" w14:paraId="00000023">
      <w:pPr>
        <w:jc w:val="both"/>
        <w:rPr>
          <w:b w:val="1"/>
          <w:highlight w:val="white"/>
        </w:rPr>
      </w:pPr>
      <w:r w:rsidDel="00000000" w:rsidR="00000000" w:rsidRPr="00000000">
        <w:rPr>
          <w:b w:val="1"/>
          <w:highlight w:val="white"/>
          <w:rtl w:val="0"/>
        </w:rPr>
        <w:t xml:space="preserve">Modalità di spesa dei buoni</w:t>
      </w:r>
    </w:p>
    <w:p w:rsidR="00000000" w:rsidDel="00000000" w:rsidP="00000000" w:rsidRDefault="00000000" w:rsidRPr="00000000" w14:paraId="00000024">
      <w:pPr>
        <w:jc w:val="both"/>
        <w:rPr>
          <w:b w:val="1"/>
          <w:highlight w:val="white"/>
        </w:rPr>
      </w:pPr>
      <w:r w:rsidDel="00000000" w:rsidR="00000000" w:rsidRPr="00000000">
        <w:rPr>
          <w:highlight w:val="white"/>
          <w:rtl w:val="0"/>
        </w:rPr>
        <w:t xml:space="preserve">I buoni spesa consegnati ai vincitori saranno spendibili nei normali orari operativi del centro commerciale  Mongolfiera Foggia </w:t>
      </w:r>
      <w:r w:rsidDel="00000000" w:rsidR="00000000" w:rsidRPr="00000000">
        <w:rPr>
          <w:color w:val="222222"/>
          <w:highlight w:val="white"/>
          <w:rtl w:val="0"/>
        </w:rPr>
        <w:t xml:space="preserve">dal 26 giugno al 26 luglio 2023</w:t>
      </w:r>
      <w:r w:rsidDel="00000000" w:rsidR="00000000" w:rsidRPr="00000000">
        <w:rPr>
          <w:highlight w:val="white"/>
          <w:rtl w:val="0"/>
        </w:rPr>
        <w:t xml:space="preserve"> solo nei punti vendita che hanno aderito all’iniziativa. I buoni spesa sono cumulabili. I buoni non sono validi per l’acquisto di ricariche telefoniche, tabacchi, valori bollati e monopoli di stato e ogni altro bene indicato al punto “esclusioni”; non sono convertibili in denaro e non danno diritto a resto.</w:t>
      </w:r>
      <w:r w:rsidDel="00000000" w:rsidR="00000000" w:rsidRPr="00000000">
        <w:rPr>
          <w:rtl w:val="0"/>
        </w:rPr>
      </w:r>
    </w:p>
    <w:p w:rsidR="00000000" w:rsidDel="00000000" w:rsidP="00000000" w:rsidRDefault="00000000" w:rsidRPr="00000000" w14:paraId="00000025">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26">
      <w:pPr>
        <w:spacing w:after="240" w:lineRule="auto"/>
        <w:jc w:val="both"/>
        <w:rPr>
          <w:b w:val="1"/>
          <w:color w:val="00000a"/>
          <w:highlight w:val="white"/>
        </w:rPr>
      </w:pPr>
      <w:r w:rsidDel="00000000" w:rsidR="00000000" w:rsidRPr="00000000">
        <w:rPr>
          <w:b w:val="1"/>
          <w:color w:val="00000a"/>
          <w:highlight w:val="white"/>
          <w:rtl w:val="0"/>
        </w:rPr>
        <w:t xml:space="preserve">Responsabilità relative all’uso dei premi e dei dispositivi</w:t>
      </w:r>
    </w:p>
    <w:p w:rsidR="00000000" w:rsidDel="00000000" w:rsidP="00000000" w:rsidRDefault="00000000" w:rsidRPr="00000000" w14:paraId="00000027">
      <w:pPr>
        <w:spacing w:after="240" w:lineRule="auto"/>
        <w:jc w:val="both"/>
        <w:rPr>
          <w:highlight w:val="white"/>
        </w:rPr>
      </w:pPr>
      <w:r w:rsidDel="00000000" w:rsidR="00000000" w:rsidRPr="00000000">
        <w:rPr>
          <w:color w:val="00000a"/>
          <w:highlight w:val="white"/>
          <w:rtl w:val="0"/>
        </w:rPr>
        <w:t xml:space="preserve">Nessuna responsabilità è imputabile al Soggetto Promotore e alle ditte associate in caso di uso improprio da parte dei vincitori dei premi o dall’uso effettuato da persone non adeguate per età o per condizioni psico-fisiche. Non è possibile sostituire il premio né convertirlo in denaro. Il vincitore non potrà richiedere, con o senza un’aggiunta di denaro, un premio diverso. Ciascun partecipante manleva il soggetto promotore, i promotori associati e il soggetto delegato da ogni qualsivoglia responsabilità derivante dall’utilizzo della strumentazione dell'attività in merito a danni a cose o persone.</w:t>
      </w:r>
      <w:r w:rsidDel="00000000" w:rsidR="00000000" w:rsidRPr="00000000">
        <w:rPr>
          <w:highlight w:val="white"/>
          <w:rtl w:val="0"/>
        </w:rPr>
        <w:t xml:space="preserve"> </w:t>
      </w:r>
    </w:p>
    <w:p w:rsidR="00000000" w:rsidDel="00000000" w:rsidP="00000000" w:rsidRDefault="00000000" w:rsidRPr="00000000" w14:paraId="00000028">
      <w:pPr>
        <w:spacing w:after="240" w:lineRule="auto"/>
        <w:jc w:val="both"/>
        <w:rPr>
          <w:b w:val="1"/>
          <w:color w:val="00000a"/>
          <w:highlight w:val="white"/>
        </w:rPr>
      </w:pPr>
      <w:r w:rsidDel="00000000" w:rsidR="00000000" w:rsidRPr="00000000">
        <w:rPr>
          <w:b w:val="1"/>
          <w:color w:val="00000a"/>
          <w:highlight w:val="white"/>
          <w:rtl w:val="0"/>
        </w:rPr>
        <w:t xml:space="preserve">Pubblicizzazione del regolamento e del concorso</w:t>
      </w:r>
    </w:p>
    <w:p w:rsidR="00000000" w:rsidDel="00000000" w:rsidP="00000000" w:rsidRDefault="00000000" w:rsidRPr="00000000" w14:paraId="00000029">
      <w:pPr>
        <w:spacing w:after="240" w:lineRule="auto"/>
        <w:jc w:val="both"/>
        <w:rPr>
          <w:color w:val="00000a"/>
          <w:highlight w:val="white"/>
        </w:rPr>
      </w:pPr>
      <w:r w:rsidDel="00000000" w:rsidR="00000000" w:rsidRPr="00000000">
        <w:rPr>
          <w:color w:val="00000a"/>
          <w:highlight w:val="white"/>
          <w:rtl w:val="0"/>
        </w:rPr>
        <w:t xml:space="preserve">Il regolamento completo sarà messo a disposizione dei partecipanti sul sito  www.mongolfierafoggia.it e presso le postazioni presenti nel Centro Commerciale. La pubblicizzazione del concorso avverrà sui siti e sulle piattaforme digitali, su materiali stampati distribuiti nei punti vendita, tramite affissioni, comunicati stampa e radiofonici. Il messaggio pubblicitario sarà conforme a quanto dichiarato nel presente regolamento.</w:t>
      </w:r>
    </w:p>
    <w:p w:rsidR="00000000" w:rsidDel="00000000" w:rsidP="00000000" w:rsidRDefault="00000000" w:rsidRPr="00000000" w14:paraId="0000002A">
      <w:pPr>
        <w:spacing w:after="240" w:lineRule="auto"/>
        <w:jc w:val="both"/>
        <w:rPr>
          <w:b w:val="1"/>
          <w:color w:val="00000a"/>
          <w:highlight w:val="white"/>
        </w:rPr>
      </w:pPr>
      <w:r w:rsidDel="00000000" w:rsidR="00000000" w:rsidRPr="00000000">
        <w:rPr>
          <w:b w:val="1"/>
          <w:color w:val="00000a"/>
          <w:highlight w:val="white"/>
          <w:rtl w:val="0"/>
        </w:rPr>
        <w:t xml:space="preserve">Garanzie e adempimenti</w:t>
      </w:r>
    </w:p>
    <w:p w:rsidR="00000000" w:rsidDel="00000000" w:rsidP="00000000" w:rsidRDefault="00000000" w:rsidRPr="00000000" w14:paraId="0000002B">
      <w:pPr>
        <w:spacing w:after="240" w:lineRule="auto"/>
        <w:jc w:val="both"/>
        <w:rPr>
          <w:color w:val="00000a"/>
          <w:highlight w:val="white"/>
        </w:rPr>
      </w:pPr>
      <w:r w:rsidDel="00000000" w:rsidR="00000000" w:rsidRPr="00000000">
        <w:rPr>
          <w:color w:val="00000a"/>
          <w:highlight w:val="white"/>
          <w:rtl w:val="0"/>
        </w:rPr>
        <w:t xml:space="preserve">I premi espressamente rifiutati rimangono nella disponibilità del promotore. Il presente concorso a premi si svolge nel rispetto del DPR 26 ottobre 2001, n. 430 e secondo le istruzioni indicate nella circolare 28 marzo n. 1/AMTC del Ministero dello Sviluppo Economico. È stata stipulata dal soggetto delegato una polizza fideiussoria assicurativa a garanzia del 100% dei premi messi in palio. La società Promotrice potrà revocare o modificare le modalità di esecuzione della presente manifestazione a premi per giusta causa, ai sensi dell’art. 1990 dandone preventivamente comunicazione ai promissari nella stessa forma della promessa o in forma equivalente. Stante la possibilità, nel periodo temporale di riferimento della manifestazione, di un avvicendamento delle attività commerciali o di servizio all’interno del Centro Commerciale, il numero delle ditte associate potrebbe aumentare, diminuire o modificarsi. All’occorrenza la società Promotrice provvederà a darne tempestiva comunicazione al M.I.S.E.</w:t>
      </w:r>
    </w:p>
    <w:p w:rsidR="00000000" w:rsidDel="00000000" w:rsidP="00000000" w:rsidRDefault="00000000" w:rsidRPr="00000000" w14:paraId="0000002C">
      <w:pPr>
        <w:spacing w:after="240" w:lineRule="auto"/>
        <w:jc w:val="both"/>
        <w:rPr>
          <w:color w:val="00000a"/>
          <w:highlight w:val="white"/>
        </w:rPr>
      </w:pPr>
      <w:r w:rsidDel="00000000" w:rsidR="00000000" w:rsidRPr="00000000">
        <w:rPr>
          <w:color w:val="00000a"/>
          <w:highlight w:val="white"/>
          <w:rtl w:val="0"/>
        </w:rPr>
        <w:t xml:space="preserve">Tutta la documentazione relativa al concorso in oggetto verrà custodita per la durata di un anno dalla chiusura del concorso, presso la sede del soggetto delegato, la società Cube Comunicazione srl Viale Caduti di Nassiriya 38/A  – 70124 Bari (BA) tel. 080.6981619 - P.IVA e C.F. 07449390728 amministrazione@cubecomunicazione.it.  Eventuali modifiche al presente regolamento, apportate successivamente alla data di inizio della manifestazione a premi, saranno portate a conoscenza del pubblico dei destinatari con la stessa forma della promessa iniziale o in forma equivalente.</w:t>
      </w:r>
    </w:p>
    <w:p w:rsidR="00000000" w:rsidDel="00000000" w:rsidP="00000000" w:rsidRDefault="00000000" w:rsidRPr="00000000" w14:paraId="0000002D">
      <w:pPr>
        <w:spacing w:after="240" w:lineRule="auto"/>
        <w:jc w:val="both"/>
        <w:rPr>
          <w:b w:val="1"/>
          <w:color w:val="00000a"/>
          <w:highlight w:val="white"/>
        </w:rPr>
      </w:pPr>
      <w:r w:rsidDel="00000000" w:rsidR="00000000" w:rsidRPr="00000000">
        <w:rPr>
          <w:b w:val="1"/>
          <w:color w:val="00000a"/>
          <w:highlight w:val="white"/>
          <w:rtl w:val="0"/>
        </w:rPr>
        <w:t xml:space="preserve">Rivalsa</w:t>
      </w:r>
    </w:p>
    <w:p w:rsidR="00000000" w:rsidDel="00000000" w:rsidP="00000000" w:rsidRDefault="00000000" w:rsidRPr="00000000" w14:paraId="0000002E">
      <w:pPr>
        <w:spacing w:after="240" w:lineRule="auto"/>
        <w:jc w:val="both"/>
        <w:rPr>
          <w:color w:val="00000a"/>
          <w:highlight w:val="white"/>
        </w:rPr>
      </w:pPr>
      <w:r w:rsidDel="00000000" w:rsidR="00000000" w:rsidRPr="00000000">
        <w:rPr>
          <w:color w:val="00000a"/>
          <w:highlight w:val="white"/>
          <w:rtl w:val="0"/>
        </w:rPr>
        <w:t xml:space="preserve">La Società dichiara di rinunciare alla facoltà di rivalsa della ritenuta alla fonte prevista dall’art.30 D.P.R. 600 del 29/09/1973 a favore dei vincitori.</w:t>
      </w:r>
    </w:p>
    <w:p w:rsidR="00000000" w:rsidDel="00000000" w:rsidP="00000000" w:rsidRDefault="00000000" w:rsidRPr="00000000" w14:paraId="0000002F">
      <w:pPr>
        <w:spacing w:after="240" w:lineRule="auto"/>
        <w:jc w:val="both"/>
        <w:rPr>
          <w:b w:val="1"/>
          <w:color w:val="00000a"/>
          <w:highlight w:val="white"/>
        </w:rPr>
      </w:pPr>
      <w:r w:rsidDel="00000000" w:rsidR="00000000" w:rsidRPr="00000000">
        <w:rPr>
          <w:b w:val="1"/>
          <w:color w:val="00000a"/>
          <w:highlight w:val="white"/>
          <w:rtl w:val="0"/>
        </w:rPr>
        <w:t xml:space="preserve">Trattamento dei dati personali</w:t>
      </w:r>
    </w:p>
    <w:p w:rsidR="00000000" w:rsidDel="00000000" w:rsidP="00000000" w:rsidRDefault="00000000" w:rsidRPr="00000000" w14:paraId="00000030">
      <w:pPr>
        <w:spacing w:after="240" w:lineRule="auto"/>
        <w:jc w:val="both"/>
        <w:rPr>
          <w:highlight w:val="white"/>
        </w:rPr>
      </w:pPr>
      <w:r w:rsidDel="00000000" w:rsidR="00000000" w:rsidRPr="00000000">
        <w:rPr>
          <w:highlight w:val="white"/>
          <w:rtl w:val="0"/>
        </w:rPr>
        <w:t xml:space="preserve">I partecipanti, aderendo alla presente iniziativa, acconsentono che i dati personali forniti in relazione alla partecipazione all’iniziativa stessa saranno trattati ai sensi del REG.UE 679/16 ed alla normativa nazionale vigente in materia di protezione dei dati personali. I dati dei concorrenti serviranno per partecipare al concorso e saranno trattati anche con strumenti informatizzati oltre che su supporto cartaceo, secondo i cogenti principi di necessità, correttezza, liceità e trasparenza, riservatezza, integrità, esattezza, completezza, pertinenza, minimizzazione, limitazione delle finalità e della conservazione nel rispetto delle finalità dichiarate, previo consenso esplicito del partecipante che dovrà essere manifestato durante la fase di registrazione. Il conferimento dei dati è facoltativo ma la mancata comunicazione degli stessi non consentirà la partecipazione al concorso. I dati non verranno diffusi né comunicati a terzi ad eccezione delle comunicazioni obbligatorie per legge e/o per l’espletamento delle attività necessarie alla realizzazione del concorso entro il limite temporale strettamente necessario al conseguimento delle finalità per le quali sono trattati e comunque non oltre 5 anni dalla data di acquisizione del consenso.</w:t>
      </w:r>
    </w:p>
    <w:p w:rsidR="00000000" w:rsidDel="00000000" w:rsidP="00000000" w:rsidRDefault="00000000" w:rsidRPr="00000000" w14:paraId="00000031">
      <w:pPr>
        <w:spacing w:after="240" w:lineRule="auto"/>
        <w:jc w:val="both"/>
        <w:rPr>
          <w:b w:val="1"/>
          <w:color w:val="00000a"/>
          <w:highlight w:val="white"/>
        </w:rPr>
      </w:pPr>
      <w:r w:rsidDel="00000000" w:rsidR="00000000" w:rsidRPr="00000000">
        <w:rPr>
          <w:b w:val="1"/>
          <w:color w:val="00000a"/>
          <w:highlight w:val="white"/>
          <w:rtl w:val="0"/>
        </w:rPr>
        <w:t xml:space="preserve">Chiarimenti e Aggiornamenti Regolamento</w:t>
      </w:r>
    </w:p>
    <w:p w:rsidR="00000000" w:rsidDel="00000000" w:rsidP="00000000" w:rsidRDefault="00000000" w:rsidRPr="00000000" w14:paraId="00000032">
      <w:pPr>
        <w:spacing w:after="240" w:lineRule="auto"/>
        <w:jc w:val="both"/>
        <w:rPr>
          <w:highlight w:val="white"/>
        </w:rPr>
      </w:pPr>
      <w:r w:rsidDel="00000000" w:rsidR="00000000" w:rsidRPr="00000000">
        <w:rPr>
          <w:color w:val="00000a"/>
          <w:highlight w:val="white"/>
          <w:rtl w:val="0"/>
        </w:rPr>
        <w:t xml:space="preserve">Eventuali indicazioni e informazioni sul presente regolamento potranno essere richiesti tramite e-mail a </w:t>
      </w:r>
      <w:r w:rsidDel="00000000" w:rsidR="00000000" w:rsidRPr="00000000">
        <w:rPr>
          <w:highlight w:val="white"/>
          <w:rtl w:val="0"/>
        </w:rPr>
        <w:t xml:space="preserve">info@cubecomunicazione.it</w:t>
      </w:r>
      <w:r w:rsidDel="00000000" w:rsidR="00000000" w:rsidRPr="00000000">
        <w:rPr>
          <w:color w:val="00000a"/>
          <w:highlight w:val="white"/>
          <w:rtl w:val="0"/>
        </w:rPr>
        <w:t xml:space="preserve">. Gli eventuali aggiornamenti al regolamento verranno pubblicati su www.mongolfierafoggia.it</w:t>
      </w:r>
      <w:r w:rsidDel="00000000" w:rsidR="00000000" w:rsidRPr="00000000">
        <w:rPr>
          <w:rtl w:val="0"/>
        </w:rPr>
      </w:r>
    </w:p>
    <w:p w:rsidR="00000000" w:rsidDel="00000000" w:rsidP="00000000" w:rsidRDefault="00000000" w:rsidRPr="00000000" w14:paraId="00000033">
      <w:pPr>
        <w:spacing w:after="240" w:lineRule="auto"/>
        <w:jc w:val="both"/>
        <w:rPr>
          <w:b w:val="1"/>
          <w:color w:val="00000a"/>
          <w:highlight w:val="white"/>
        </w:rPr>
      </w:pPr>
      <w:r w:rsidDel="00000000" w:rsidR="00000000" w:rsidRPr="00000000">
        <w:rPr>
          <w:b w:val="1"/>
          <w:color w:val="00000a"/>
          <w:highlight w:val="white"/>
          <w:rtl w:val="0"/>
        </w:rPr>
        <w:t xml:space="preserve">Accettazione Regolamento</w:t>
      </w:r>
    </w:p>
    <w:p w:rsidR="00000000" w:rsidDel="00000000" w:rsidP="00000000" w:rsidRDefault="00000000" w:rsidRPr="00000000" w14:paraId="00000034">
      <w:pPr>
        <w:spacing w:after="240" w:lineRule="auto"/>
        <w:jc w:val="both"/>
        <w:rPr>
          <w:color w:val="00000a"/>
          <w:highlight w:val="white"/>
        </w:rPr>
      </w:pPr>
      <w:r w:rsidDel="00000000" w:rsidR="00000000" w:rsidRPr="00000000">
        <w:rPr>
          <w:color w:val="00000a"/>
          <w:highlight w:val="white"/>
          <w:rtl w:val="0"/>
        </w:rPr>
        <w:t xml:space="preserve">La partecipazione all’iniziativa implica la totale accettazione del presente regolamento e degli eventuali allegati.</w:t>
      </w:r>
    </w:p>
    <w:p w:rsidR="00000000" w:rsidDel="00000000" w:rsidP="00000000" w:rsidRDefault="00000000" w:rsidRPr="00000000" w14:paraId="00000035">
      <w:pPr>
        <w:spacing w:after="240" w:lineRule="auto"/>
        <w:jc w:val="both"/>
        <w:rPr>
          <w:b w:val="1"/>
          <w:color w:val="00000a"/>
          <w:highlight w:val="white"/>
        </w:rPr>
      </w:pPr>
      <w:r w:rsidDel="00000000" w:rsidR="00000000" w:rsidRPr="00000000">
        <w:rPr>
          <w:b w:val="1"/>
          <w:color w:val="00000a"/>
          <w:highlight w:val="white"/>
          <w:rtl w:val="0"/>
        </w:rPr>
        <w:t xml:space="preserve">Iniziativa a cura di</w:t>
      </w:r>
      <w:r w:rsidDel="00000000" w:rsidR="00000000" w:rsidRPr="00000000">
        <w:rPr>
          <w:color w:val="00000a"/>
          <w:highlight w:val="white"/>
          <w:rtl w:val="0"/>
        </w:rPr>
        <w:t xml:space="preserve"> </w:t>
      </w:r>
      <w:r w:rsidDel="00000000" w:rsidR="00000000" w:rsidRPr="00000000">
        <w:rPr>
          <w:color w:val="222222"/>
          <w:highlight w:val="white"/>
          <w:rtl w:val="0"/>
        </w:rPr>
        <w:t xml:space="preserve">Consorzio Centro Commerciale Mongolfiera - Foggia – Viale degli Aviatori, 126 - 71122 Foggia - P.IVA e C.F. 02238370718 - mongolfiera.foggia@svicom.com</w:t>
      </w:r>
      <w:r w:rsidDel="00000000" w:rsidR="00000000" w:rsidRPr="00000000">
        <w:rPr>
          <w:rtl w:val="0"/>
        </w:rPr>
      </w:r>
    </w:p>
    <w:p w:rsidR="00000000" w:rsidDel="00000000" w:rsidP="00000000" w:rsidRDefault="00000000" w:rsidRPr="00000000" w14:paraId="00000036">
      <w:pPr>
        <w:spacing w:after="240" w:lineRule="auto"/>
        <w:jc w:val="both"/>
        <w:rPr>
          <w:color w:val="222222"/>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mailto:cicloamicifoggia@pec.it"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cicloamicifoggia@gmail.com"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53BEB24138754F97D5D2CAA917F781" ma:contentTypeVersion="20" ma:contentTypeDescription="Creare un nuovo documento." ma:contentTypeScope="" ma:versionID="a8cf21e480d1508be882fba629757207">
  <xsd:schema xmlns:xsd="http://www.w3.org/2001/XMLSchema" xmlns:xs="http://www.w3.org/2001/XMLSchema" xmlns:p="http://schemas.microsoft.com/office/2006/metadata/properties" xmlns:ns1="http://schemas.microsoft.com/sharepoint/v3" xmlns:ns2="54ee593f-2e66-4758-a998-e4dd285e8162" xmlns:ns3="dcadf3fd-d4c2-4cd0-83b7-18b6d69d4e86" targetNamespace="http://schemas.microsoft.com/office/2006/metadata/properties" ma:root="true" ma:fieldsID="e58be118ecdb0a62406fa7156f8fe09b" ns1:_="" ns2:_="" ns3:_="">
    <xsd:import namespace="http://schemas.microsoft.com/sharepoint/v3"/>
    <xsd:import namespace="54ee593f-2e66-4758-a998-e4dd285e8162"/>
    <xsd:import namespace="dcadf3fd-d4c2-4cd0-83b7-18b6d69d4e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età criteri di conformità unificati" ma:hidden="true" ma:internalName="_ip_UnifiedCompliancePolicyProperties">
      <xsd:simpleType>
        <xsd:restriction base="dms:Note"/>
      </xsd:simpleType>
    </xsd:element>
    <xsd:element name="_ip_UnifiedCompliancePolicyUIAction" ma:index="17"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e593f-2e66-4758-a998-e4dd285e816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TaxCatchAll" ma:index="23" nillable="true" ma:displayName="Taxonomy Catch All Column" ma:hidden="true" ma:list="{a38fddba-d5dd-41cb-ad18-96f958e66e8e}" ma:internalName="TaxCatchAll" ma:showField="CatchAllData" ma:web="54ee593f-2e66-4758-a998-e4dd285e81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adf3fd-d4c2-4cd0-83b7-18b6d69d4e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b6e0f1f-955c-488a-9292-e158f6eee1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adf3fd-d4c2-4cd0-83b7-18b6d69d4e86">
      <Terms xmlns="http://schemas.microsoft.com/office/infopath/2007/PartnerControls"/>
    </lcf76f155ced4ddcb4097134ff3c332f>
    <TaxCatchAll xmlns="54ee593f-2e66-4758-a998-e4dd285e816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0CCFB9-A54C-4419-8745-9B20E7842699}"/>
</file>

<file path=customXml/itemProps2.xml><?xml version="1.0" encoding="utf-8"?>
<ds:datastoreItem xmlns:ds="http://schemas.openxmlformats.org/officeDocument/2006/customXml" ds:itemID="{27323F02-A42E-4775-AEE1-8161D131BDDE}"/>
</file>

<file path=customXml/itemProps3.xml><?xml version="1.0" encoding="utf-8"?>
<ds:datastoreItem xmlns:ds="http://schemas.openxmlformats.org/officeDocument/2006/customXml" ds:itemID="{4DBBA579-D520-43AF-97ED-9276BB70D1F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0x0101005053BEB24138754F97D5D2CAA917F781</vt:lpwstr>
  </property>
</Properties>
</file>